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r>
        <w:rPr>
          <w:rFonts w:hint="eastAsia" w:ascii="仿宋" w:hAnsi="仿宋" w:eastAsia="仿宋" w:cs="仿宋"/>
          <w:sz w:val="32"/>
          <w:szCs w:val="32"/>
        </w:rPr>
        <w:t>附件1</w:t>
      </w:r>
    </w:p>
    <w:p>
      <w:pPr>
        <w:jc w:val="center"/>
        <w:rPr>
          <w:rFonts w:hint="eastAsia" w:ascii="仿宋" w:hAnsi="仿宋" w:eastAsia="仿宋" w:cs="仿宋"/>
          <w:sz w:val="32"/>
          <w:szCs w:val="32"/>
        </w:rPr>
      </w:pPr>
      <w:r>
        <w:rPr>
          <w:rFonts w:hint="eastAsia" w:ascii="仿宋" w:hAnsi="仿宋" w:eastAsia="仿宋" w:cs="仿宋"/>
          <w:sz w:val="32"/>
          <w:szCs w:val="32"/>
          <w:lang w:eastAsia="zh-CN"/>
        </w:rPr>
        <w:t>海南省</w:t>
      </w:r>
      <w:r>
        <w:rPr>
          <w:rFonts w:hint="eastAsia" w:ascii="仿宋" w:hAnsi="仿宋" w:eastAsia="仿宋" w:cs="仿宋"/>
          <w:sz w:val="32"/>
          <w:szCs w:val="32"/>
          <w:lang w:val="en-US" w:eastAsia="zh-CN"/>
        </w:rPr>
        <w:t>2021年</w:t>
      </w:r>
      <w:r>
        <w:rPr>
          <w:rFonts w:hint="eastAsia" w:ascii="仿宋" w:hAnsi="仿宋" w:eastAsia="仿宋" w:cs="仿宋"/>
          <w:sz w:val="32"/>
          <w:szCs w:val="32"/>
          <w:lang w:eastAsia="zh-CN"/>
        </w:rPr>
        <w:t>土地估价行业</w:t>
      </w:r>
      <w:r>
        <w:rPr>
          <w:rFonts w:hint="eastAsia" w:ascii="仿宋" w:hAnsi="仿宋" w:eastAsia="仿宋" w:cs="仿宋"/>
          <w:sz w:val="32"/>
          <w:szCs w:val="32"/>
        </w:rPr>
        <w:t>“双随机、一公开”不合格土地估价报告情况表</w:t>
      </w:r>
    </w:p>
    <w:tbl>
      <w:tblPr>
        <w:tblStyle w:val="4"/>
        <w:tblW w:w="14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4185"/>
        <w:gridCol w:w="2430"/>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jc w:val="center"/>
              <w:rPr>
                <w:rFonts w:hint="eastAsia" w:ascii="仿宋" w:hAnsi="仿宋" w:eastAsia="仿宋" w:cs="仿宋"/>
                <w:sz w:val="24"/>
              </w:rPr>
            </w:pPr>
            <w:r>
              <w:rPr>
                <w:rFonts w:hint="eastAsia" w:ascii="仿宋" w:hAnsi="仿宋" w:eastAsia="仿宋" w:cs="仿宋"/>
                <w:sz w:val="24"/>
              </w:rPr>
              <w:t>序号</w:t>
            </w:r>
          </w:p>
        </w:tc>
        <w:tc>
          <w:tcPr>
            <w:tcW w:w="4185" w:type="dxa"/>
            <w:vAlign w:val="center"/>
          </w:tcPr>
          <w:p>
            <w:pPr>
              <w:jc w:val="center"/>
              <w:rPr>
                <w:rFonts w:hint="eastAsia" w:ascii="仿宋" w:hAnsi="仿宋" w:eastAsia="仿宋" w:cs="仿宋"/>
                <w:sz w:val="24"/>
              </w:rPr>
            </w:pPr>
            <w:r>
              <w:rPr>
                <w:rFonts w:hint="eastAsia" w:ascii="仿宋" w:hAnsi="仿宋" w:eastAsia="仿宋" w:cs="仿宋"/>
                <w:sz w:val="24"/>
              </w:rPr>
              <w:t>机构名称</w:t>
            </w:r>
          </w:p>
        </w:tc>
        <w:tc>
          <w:tcPr>
            <w:tcW w:w="2430" w:type="dxa"/>
            <w:vAlign w:val="center"/>
          </w:tcPr>
          <w:p>
            <w:pPr>
              <w:jc w:val="center"/>
              <w:rPr>
                <w:rFonts w:hint="eastAsia" w:ascii="仿宋" w:hAnsi="仿宋" w:eastAsia="仿宋" w:cs="仿宋"/>
                <w:sz w:val="24"/>
              </w:rPr>
            </w:pPr>
            <w:r>
              <w:rPr>
                <w:rFonts w:hint="eastAsia" w:ascii="仿宋" w:hAnsi="仿宋" w:eastAsia="仿宋" w:cs="仿宋"/>
                <w:sz w:val="24"/>
              </w:rPr>
              <w:t>签字土地估价师（资格证书号）</w:t>
            </w:r>
          </w:p>
        </w:tc>
        <w:tc>
          <w:tcPr>
            <w:tcW w:w="6660" w:type="dxa"/>
            <w:vAlign w:val="center"/>
          </w:tcPr>
          <w:p>
            <w:pPr>
              <w:jc w:val="center"/>
              <w:rPr>
                <w:rFonts w:hint="eastAsia" w:ascii="仿宋" w:hAnsi="仿宋" w:eastAsia="仿宋" w:cs="仿宋"/>
                <w:sz w:val="24"/>
              </w:rPr>
            </w:pPr>
            <w:r>
              <w:rPr>
                <w:rFonts w:hint="eastAsia" w:ascii="仿宋" w:hAnsi="仿宋" w:eastAsia="仿宋" w:cs="仿宋"/>
                <w:sz w:val="24"/>
              </w:rPr>
              <w:t>土地估价报告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4185" w:type="dxa"/>
            <w:vAlign w:val="center"/>
          </w:tcPr>
          <w:p>
            <w:pPr>
              <w:jc w:val="left"/>
              <w:rPr>
                <w:rFonts w:hint="eastAsia" w:ascii="仿宋" w:hAnsi="仿宋" w:eastAsia="仿宋" w:cs="仿宋"/>
                <w:sz w:val="24"/>
              </w:rPr>
            </w:pPr>
            <w:r>
              <w:rPr>
                <w:rFonts w:hint="eastAsia" w:ascii="仿宋" w:hAnsi="仿宋" w:eastAsia="仿宋" w:cs="仿宋"/>
                <w:sz w:val="24"/>
              </w:rPr>
              <w:t>海南同信中洲房地产评估有限公司（原海南同信鹏程房地产土地资产评估有限公司）</w:t>
            </w:r>
          </w:p>
        </w:tc>
        <w:tc>
          <w:tcPr>
            <w:tcW w:w="2430" w:type="dxa"/>
            <w:vAlign w:val="center"/>
          </w:tcPr>
          <w:p>
            <w:pPr>
              <w:jc w:val="center"/>
              <w:rPr>
                <w:rFonts w:hint="eastAsia" w:ascii="仿宋" w:hAnsi="仿宋" w:eastAsia="仿宋" w:cs="仿宋"/>
                <w:sz w:val="24"/>
              </w:rPr>
            </w:pPr>
            <w:r>
              <w:rPr>
                <w:rFonts w:hint="eastAsia" w:ascii="仿宋" w:hAnsi="仿宋" w:eastAsia="仿宋" w:cs="仿宋"/>
                <w:sz w:val="24"/>
              </w:rPr>
              <w:t>王世军（资格证号：2007460006）、陈宗银（资格证号：98210008）</w:t>
            </w:r>
          </w:p>
        </w:tc>
        <w:tc>
          <w:tcPr>
            <w:tcW w:w="6660" w:type="dxa"/>
            <w:vAlign w:val="center"/>
          </w:tcPr>
          <w:p>
            <w:pPr>
              <w:jc w:val="left"/>
              <w:rPr>
                <w:rFonts w:hint="eastAsia" w:ascii="仿宋" w:hAnsi="仿宋" w:eastAsia="仿宋" w:cs="仿宋"/>
                <w:sz w:val="24"/>
              </w:rPr>
            </w:pPr>
            <w:r>
              <w:rPr>
                <w:rFonts w:hint="eastAsia" w:ascii="仿宋" w:hAnsi="仿宋" w:eastAsia="仿宋" w:cs="仿宋"/>
                <w:sz w:val="24"/>
              </w:rPr>
              <w:t>海口市灵山镇红丰村委会儒杨村每宁坡1宗总面积为8832.13城镇混合住宅用地因规划征用3153.76㎡需办理国有土地使用权收回手续市场价格评估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4185" w:type="dxa"/>
            <w:vAlign w:val="center"/>
          </w:tcPr>
          <w:p>
            <w:pPr>
              <w:jc w:val="left"/>
              <w:rPr>
                <w:rFonts w:hint="eastAsia" w:ascii="仿宋" w:hAnsi="仿宋" w:eastAsia="仿宋" w:cs="仿宋"/>
                <w:sz w:val="24"/>
              </w:rPr>
            </w:pPr>
            <w:r>
              <w:rPr>
                <w:rFonts w:hint="eastAsia" w:ascii="仿宋" w:hAnsi="仿宋" w:eastAsia="仿宋" w:cs="仿宋"/>
                <w:sz w:val="24"/>
              </w:rPr>
              <w:t>三亚中天土地房地产资产评估有限公司</w:t>
            </w:r>
          </w:p>
        </w:tc>
        <w:tc>
          <w:tcPr>
            <w:tcW w:w="2430" w:type="dxa"/>
            <w:vAlign w:val="center"/>
          </w:tcPr>
          <w:p>
            <w:pPr>
              <w:jc w:val="center"/>
              <w:rPr>
                <w:rFonts w:hint="eastAsia" w:ascii="仿宋" w:hAnsi="仿宋" w:eastAsia="仿宋" w:cs="仿宋"/>
                <w:sz w:val="24"/>
              </w:rPr>
            </w:pPr>
            <w:r>
              <w:rPr>
                <w:rFonts w:hint="eastAsia" w:ascii="仿宋" w:hAnsi="仿宋" w:eastAsia="仿宋" w:cs="仿宋"/>
                <w:sz w:val="24"/>
              </w:rPr>
              <w:t>朱桂兰（资格证号：2011320177）、严艳华（资格证号：2011460006）</w:t>
            </w:r>
          </w:p>
        </w:tc>
        <w:tc>
          <w:tcPr>
            <w:tcW w:w="6660" w:type="dxa"/>
            <w:vAlign w:val="center"/>
          </w:tcPr>
          <w:p>
            <w:pPr>
              <w:jc w:val="left"/>
              <w:rPr>
                <w:rFonts w:hint="eastAsia" w:ascii="仿宋" w:hAnsi="仿宋" w:eastAsia="仿宋" w:cs="仿宋"/>
                <w:sz w:val="24"/>
              </w:rPr>
            </w:pPr>
            <w:r>
              <w:rPr>
                <w:rFonts w:hint="eastAsia" w:ascii="仿宋" w:hAnsi="仿宋" w:eastAsia="仿宋" w:cs="仿宋"/>
                <w:sz w:val="24"/>
              </w:rPr>
              <w:t>海口市自然资源和规划局办理规划绿地征用的国有土地收回委估海南宝龙晋合置业有限公司位于海口市长流新区热带海洋世界西侧28,826.52平方米国有出让城镇住宅用地（其中城镇住宅用地占75.6%，旅馆用地占24.4%）土地使用权市场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4185" w:type="dxa"/>
            <w:vAlign w:val="center"/>
          </w:tcPr>
          <w:p>
            <w:pPr>
              <w:jc w:val="left"/>
              <w:rPr>
                <w:rFonts w:hint="eastAsia" w:ascii="仿宋" w:hAnsi="仿宋" w:eastAsia="仿宋" w:cs="仿宋"/>
                <w:sz w:val="24"/>
              </w:rPr>
            </w:pPr>
            <w:r>
              <w:rPr>
                <w:rFonts w:hint="eastAsia" w:ascii="仿宋" w:hAnsi="仿宋" w:eastAsia="仿宋" w:cs="仿宋"/>
                <w:sz w:val="24"/>
              </w:rPr>
              <w:t>海南立信天涯资产评估土地房产估价有限公司</w:t>
            </w:r>
          </w:p>
        </w:tc>
        <w:tc>
          <w:tcPr>
            <w:tcW w:w="2430" w:type="dxa"/>
            <w:vAlign w:val="center"/>
          </w:tcPr>
          <w:p>
            <w:pPr>
              <w:jc w:val="center"/>
              <w:rPr>
                <w:rFonts w:hint="eastAsia" w:ascii="仿宋" w:hAnsi="仿宋" w:eastAsia="仿宋" w:cs="仿宋"/>
                <w:sz w:val="24"/>
                <w:lang w:eastAsia="zh-CN"/>
              </w:rPr>
            </w:pPr>
            <w:r>
              <w:rPr>
                <w:rFonts w:hint="eastAsia" w:ascii="仿宋" w:hAnsi="仿宋" w:eastAsia="仿宋" w:cs="仿宋"/>
                <w:sz w:val="24"/>
              </w:rPr>
              <w:t>潘礼文（资格证号：2013210100）</w:t>
            </w:r>
            <w:r>
              <w:rPr>
                <w:rFonts w:hint="eastAsia" w:ascii="仿宋" w:hAnsi="仿宋" w:eastAsia="仿宋" w:cs="仿宋"/>
                <w:sz w:val="24"/>
                <w:lang w:eastAsia="zh-CN"/>
              </w:rPr>
              <w:t>、</w:t>
            </w:r>
          </w:p>
          <w:p>
            <w:pPr>
              <w:jc w:val="center"/>
              <w:rPr>
                <w:rFonts w:hint="eastAsia" w:ascii="仿宋" w:hAnsi="仿宋" w:eastAsia="仿宋" w:cs="仿宋"/>
                <w:sz w:val="24"/>
                <w:lang w:eastAsia="zh-CN"/>
              </w:rPr>
            </w:pPr>
            <w:r>
              <w:rPr>
                <w:rFonts w:hint="eastAsia" w:ascii="仿宋" w:hAnsi="仿宋" w:eastAsia="仿宋" w:cs="仿宋"/>
                <w:sz w:val="24"/>
                <w:lang w:eastAsia="zh-CN"/>
              </w:rPr>
              <w:t>李晓东（资格证号：2004110009）</w:t>
            </w:r>
          </w:p>
        </w:tc>
        <w:tc>
          <w:tcPr>
            <w:tcW w:w="6660" w:type="dxa"/>
            <w:vAlign w:val="center"/>
          </w:tcPr>
          <w:p>
            <w:pPr>
              <w:jc w:val="left"/>
              <w:rPr>
                <w:rFonts w:hint="eastAsia" w:ascii="仿宋" w:hAnsi="仿宋" w:eastAsia="仿宋" w:cs="仿宋"/>
                <w:sz w:val="24"/>
              </w:rPr>
            </w:pPr>
            <w:r>
              <w:rPr>
                <w:rFonts w:hint="eastAsia" w:ascii="仿宋" w:hAnsi="仿宋" w:eastAsia="仿宋" w:cs="仿宋"/>
                <w:sz w:val="24"/>
              </w:rPr>
              <w:t>熊明桃因增容补缴地价款的需要对位于白沙县牙叉镇环城路方亮新区土地使用权价格评估</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75CBF"/>
    <w:rsid w:val="3E875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404</Words>
  <Characters>487</Characters>
  <Lines>0</Lines>
  <Paragraphs>0</Paragraphs>
  <TotalTime>0</TotalTime>
  <ScaleCrop>false</ScaleCrop>
  <LinksUpToDate>false</LinksUpToDate>
  <CharactersWithSpaces>487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2022-03-24T02:44:00Z</dcterms:created>
  <dc:creator>S。</dc:creator>
  <cp:lastModifiedBy>S。</cp:lastModifiedBy>
  <dcterms:modified xsi:type="dcterms:W3CDTF">2022-03-24T02:45:12Z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EA7E151E5B6D46EA92454008A7C56CCF</vt:lpwstr>
  </property>
</Properties>
</file>